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2A50" w14:textId="77777777" w:rsidR="00FA2252" w:rsidRDefault="00FA2252" w:rsidP="00FA2252">
      <w:pPr>
        <w:spacing w:after="0" w:line="257" w:lineRule="auto"/>
        <w:jc w:val="right"/>
        <w:rPr>
          <w:sz w:val="20"/>
          <w:szCs w:val="20"/>
          <w:lang w:val="pl-PL"/>
        </w:rPr>
      </w:pPr>
    </w:p>
    <w:p w14:paraId="6E27EB57" w14:textId="7D99C785" w:rsidR="00FA2252" w:rsidRPr="00FA2252" w:rsidRDefault="00FA2252" w:rsidP="00FA2252">
      <w:pPr>
        <w:spacing w:after="0" w:line="257" w:lineRule="auto"/>
        <w:jc w:val="right"/>
        <w:rPr>
          <w:sz w:val="20"/>
          <w:szCs w:val="20"/>
          <w:lang w:val="pl-PL"/>
        </w:rPr>
      </w:pPr>
      <w:r w:rsidRPr="00FA2252">
        <w:rPr>
          <w:sz w:val="20"/>
          <w:szCs w:val="20"/>
          <w:lang w:val="pl-PL"/>
        </w:rPr>
        <w:t>Informacja prasowa</w:t>
      </w:r>
    </w:p>
    <w:p w14:paraId="00D591D2" w14:textId="024E038B" w:rsidR="00FA2252" w:rsidRPr="00FA2252" w:rsidRDefault="00243F13" w:rsidP="00FA2252">
      <w:pPr>
        <w:spacing w:after="0" w:line="257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18</w:t>
      </w:r>
      <w:r w:rsidR="00FA2252" w:rsidRPr="00FA2252">
        <w:rPr>
          <w:sz w:val="20"/>
          <w:szCs w:val="20"/>
          <w:lang w:val="pl-PL"/>
        </w:rPr>
        <w:t xml:space="preserve"> m</w:t>
      </w:r>
      <w:r>
        <w:rPr>
          <w:sz w:val="20"/>
          <w:szCs w:val="20"/>
          <w:lang w:val="pl-PL"/>
        </w:rPr>
        <w:t>aja</w:t>
      </w:r>
      <w:r w:rsidR="00FA2252" w:rsidRPr="00FA2252">
        <w:rPr>
          <w:sz w:val="20"/>
          <w:szCs w:val="20"/>
          <w:lang w:val="pl-PL"/>
        </w:rPr>
        <w:t xml:space="preserve"> 2023 r.</w:t>
      </w:r>
    </w:p>
    <w:p w14:paraId="2BA5EF7F" w14:textId="77777777" w:rsidR="00FA2252" w:rsidRDefault="00FA2252" w:rsidP="007A1E62">
      <w:pPr>
        <w:jc w:val="both"/>
        <w:rPr>
          <w:b/>
          <w:bCs/>
          <w:lang w:val="pl-PL"/>
        </w:rPr>
      </w:pPr>
    </w:p>
    <w:p w14:paraId="2F646000" w14:textId="1C47E2F5" w:rsidR="007A1E62" w:rsidRPr="00A93293" w:rsidRDefault="007A1E62" w:rsidP="007A1E62">
      <w:pPr>
        <w:jc w:val="both"/>
        <w:rPr>
          <w:b/>
          <w:bCs/>
          <w:sz w:val="28"/>
          <w:szCs w:val="28"/>
          <w:lang w:val="pl-PL"/>
        </w:rPr>
      </w:pPr>
      <w:r w:rsidRPr="00A93293">
        <w:rPr>
          <w:b/>
          <w:bCs/>
          <w:sz w:val="28"/>
          <w:szCs w:val="28"/>
          <w:lang w:val="pl-PL"/>
        </w:rPr>
        <w:t>Ruszają zgłoszenia na wydarzenie CSR i ESG – od ludzi dla ludzi!</w:t>
      </w:r>
    </w:p>
    <w:p w14:paraId="474ABF1D" w14:textId="77777777" w:rsidR="00FA2252" w:rsidRDefault="00FA2252" w:rsidP="007A1E62">
      <w:pPr>
        <w:jc w:val="both"/>
        <w:rPr>
          <w:b/>
          <w:bCs/>
          <w:lang w:val="pl-PL"/>
        </w:rPr>
      </w:pPr>
    </w:p>
    <w:p w14:paraId="38C3A9F4" w14:textId="77777777" w:rsidR="007A1E62" w:rsidRDefault="007A1E62" w:rsidP="007A1E62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Chcesz mieć realny wpływ na otaczającą Cię rzeczywistość, spotkać inspirujących liderów i ekspertów, którzy tworzą pozytywne zmiany w swoich społecznościach oraz poznać branżowe trendy i wyzwania? Weź udział w wydarzeniu CSR i ESG – od ludzi dla ludzi. Właśnie rozpoczęły się zapisy! </w:t>
      </w:r>
    </w:p>
    <w:p w14:paraId="455BDA32" w14:textId="77777777" w:rsidR="007A1E62" w:rsidRDefault="007A1E62" w:rsidP="007A1E62">
      <w:pPr>
        <w:jc w:val="both"/>
        <w:rPr>
          <w:lang w:val="pl-PL"/>
        </w:rPr>
      </w:pPr>
      <w:r>
        <w:rPr>
          <w:lang w:val="pl-PL"/>
        </w:rPr>
        <w:t xml:space="preserve">To już druga edycja wydarzenia, którego organizatorem jest Fundacja Pro NGO. Organizacja, która od kilku lat działa na rzecz wzmocnienia trzeciego sektora, budowania relacji międzysektorowych oraz popularyzacji idei CSR i zrównoważonego rozwoju. Współpraca i wymiana wiedzy pomiędzy NGO, biznesem, środowiskiem IT i samorządem jest możliwa, a wszystko za sprawą wydarzenia, którego możesz być częścią. Już 13 września w Krakowie przedstawiciele różnych branż i sektorów ponownie spotkają się, aby podnosić ważne społecznie tematy, nawiązywać relacje, wymieniać się doświadczeniami oraz dobrymi praktykami z zakresu CSR, ESG i zrównoważonego rozwoju. </w:t>
      </w:r>
    </w:p>
    <w:p w14:paraId="6FCE80DC" w14:textId="77777777" w:rsidR="007A1E62" w:rsidRDefault="007A1E62" w:rsidP="007A1E62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Czego możesz się spodziewać?</w:t>
      </w:r>
    </w:p>
    <w:p w14:paraId="603269D0" w14:textId="77777777" w:rsidR="007A1E62" w:rsidRDefault="007A1E62" w:rsidP="007A1E62">
      <w:pPr>
        <w:jc w:val="both"/>
        <w:rPr>
          <w:lang w:val="pl-PL"/>
        </w:rPr>
      </w:pPr>
      <w:r>
        <w:rPr>
          <w:lang w:val="pl-PL"/>
        </w:rPr>
        <w:t>Wydarzenie poza przestrzenią do rozmów i networkingu, składa się z kilku dedykowanych stref konferencyjnych: sala biznes, sala NGO oraz sala technologie i innowacje. Weź udział w inspirujących panelach dyskusyjnych, warsztatach i prezentacjach, prowadzonych przez ekspertów i ekspertki, którzy poruszać będą zagadnienia branżowe, trendy i nowinki oraz wyzwania dotyczące danej branży czy sektora. Każdy uczestnik biorąc udział w spotkaniach pozna najlepsze praktyki, otrzyma wskazówki oraz rekomendacje, które będzie mógł wdrożyć w swojej organizacji. Ponadto będzie mógł wymienić się doświadczeniami z innymi uczestnikami, nawiązać cenne kontakty biznesowe i prowadzić rozmowy, które mogą otworzyć nowe możliwości współpracy i partnerstwa w specjalnie przygotowanej strefie networkigowej. Strefa ta łączy sektory i jest miejscem, gdzie uczestnicy poznają się i budują międzysektorowe relacje. W centralnej części, pomiędzy salami konferencyjnymi, znajdować się będzie przestrzeń targowa. Odwiedzając wystawców zapoznasz się z najlepszymi praktykami oraz innowacyjnymi rozwiązaniami w zakresie CSR i ESG.</w:t>
      </w:r>
    </w:p>
    <w:p w14:paraId="09122E00" w14:textId="77777777" w:rsidR="007A1E62" w:rsidRDefault="007A1E62" w:rsidP="007A1E62">
      <w:pPr>
        <w:jc w:val="both"/>
        <w:rPr>
          <w:lang w:val="pl-PL"/>
        </w:rPr>
      </w:pPr>
      <w:r>
        <w:rPr>
          <w:lang w:val="pl-PL"/>
        </w:rPr>
        <w:t>- Kolejny już raz sympatycy CSR, HR, zwolennicy ESG, innowacji oraz technologii, a także przedstawiciele NGO spotkają się, aby wspólnie podjąć dialog, wymienić poglądy i doświadczenia. Takie spotkania mają ogromną wartość, przełamują bariery, dają nowe możliwości i stwarzają okazję do poznania innego punktu widzenia, dlatego nie może Cię zabraknąć na wydarzeniu,</w:t>
      </w:r>
      <w:r w:rsidR="001717D4">
        <w:rPr>
          <w:lang w:val="pl-PL"/>
        </w:rPr>
        <w:t xml:space="preserve"> </w:t>
      </w:r>
      <w:r>
        <w:rPr>
          <w:lang w:val="pl-PL"/>
        </w:rPr>
        <w:t xml:space="preserve">mówi </w:t>
      </w:r>
      <w:r>
        <w:rPr>
          <w:b/>
          <w:bCs/>
          <w:lang w:val="pl-PL"/>
        </w:rPr>
        <w:t>Jasiek Mela, mówca motywacyjny i ambasador Fundacji Pro NGO.</w:t>
      </w:r>
      <w:r>
        <w:rPr>
          <w:lang w:val="pl-PL"/>
        </w:rPr>
        <w:t xml:space="preserve"> Wiele możemy osiągnąć sami, ale razem możemy zrobić dużo więcej,</w:t>
      </w:r>
      <w:r w:rsidRPr="00FB1ADD">
        <w:rPr>
          <w:lang w:val="pl-PL"/>
        </w:rPr>
        <w:t xml:space="preserve"> dodaje Mela.</w:t>
      </w:r>
      <w:r>
        <w:rPr>
          <w:lang w:val="pl-PL"/>
        </w:rPr>
        <w:t xml:space="preserve"> </w:t>
      </w:r>
    </w:p>
    <w:p w14:paraId="197B7CE3" w14:textId="77777777" w:rsidR="007A1E62" w:rsidRDefault="007A1E62" w:rsidP="007A1E62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Jaką salę wybrać?</w:t>
      </w:r>
    </w:p>
    <w:p w14:paraId="3172BD7F" w14:textId="11986674" w:rsidR="007A1E62" w:rsidRDefault="007A1E62" w:rsidP="007A1E62">
      <w:pPr>
        <w:jc w:val="both"/>
        <w:rPr>
          <w:lang w:val="pl-PL"/>
        </w:rPr>
      </w:pPr>
      <w:r>
        <w:rPr>
          <w:lang w:val="pl-PL"/>
        </w:rPr>
        <w:t>Zapisy na wydarzenie właśnie się rozpoczęły i są realizowane oddzielne dla każdej sal</w:t>
      </w:r>
      <w:r w:rsidR="00434A40">
        <w:rPr>
          <w:lang w:val="pl-PL"/>
        </w:rPr>
        <w:t>i</w:t>
      </w:r>
      <w:r>
        <w:rPr>
          <w:lang w:val="pl-PL"/>
        </w:rPr>
        <w:t>, a sam zainteresowany decyduje, z której strefy konferencyjnej skorzysta. Należy wybrać wyłącznie jedną salę, dlatego warto dopasować ją do własnych preferencji.</w:t>
      </w:r>
    </w:p>
    <w:p w14:paraId="19DC9159" w14:textId="0D52CB7C" w:rsidR="007A1E62" w:rsidRPr="00882E20" w:rsidRDefault="007A1E62" w:rsidP="007A1E62">
      <w:pPr>
        <w:jc w:val="both"/>
        <w:rPr>
          <w:rStyle w:val="ui-provider"/>
          <w:lang w:val="pl-PL"/>
        </w:rPr>
      </w:pPr>
      <w:r>
        <w:rPr>
          <w:lang w:val="pl-PL"/>
        </w:rPr>
        <w:t xml:space="preserve">Przedstawicielom NGO lub samorządu rekomendujemy udział w panelach dyskusyjnych w sali NGO, gdzie poruszane będą zagadnienia dotyczące współpracy z biznesem i budowania wizerunku. Przedstawicieli firm i korporacji zapraszamy do udziały w spotkaniach w sali biznes, gdzie tematyka prelekcji dotyczyć będzie </w:t>
      </w:r>
      <w:r>
        <w:rPr>
          <w:rStyle w:val="ui-provider"/>
          <w:lang w:val="pl-PL"/>
        </w:rPr>
        <w:t>trendów, inspiracji, a także planowania przyszłorocznych działań z obszarów: CSR, HR i EB. Podczas wydarzenia poruszymy również temat ESG i raportowania niefinansowego</w:t>
      </w:r>
      <w:r w:rsidR="00434A40">
        <w:rPr>
          <w:rStyle w:val="ui-provider"/>
          <w:lang w:val="pl-PL"/>
        </w:rPr>
        <w:t>.</w:t>
      </w:r>
      <w:r>
        <w:rPr>
          <w:rStyle w:val="ui-provider"/>
          <w:lang w:val="pl-PL"/>
        </w:rPr>
        <w:t xml:space="preserve"> </w:t>
      </w:r>
      <w:r w:rsidR="00022C29">
        <w:rPr>
          <w:rStyle w:val="ui-provider"/>
          <w:lang w:val="pl-PL"/>
        </w:rPr>
        <w:t>J</w:t>
      </w:r>
      <w:r>
        <w:rPr>
          <w:rStyle w:val="ui-provider"/>
          <w:lang w:val="pl-PL"/>
        </w:rPr>
        <w:t>ak nowe regulacje wpłyną na inne obszary w firmie oraz jaką rolę w tym procesie odegra pracownik</w:t>
      </w:r>
      <w:r w:rsidR="00022C29">
        <w:rPr>
          <w:rStyle w:val="ui-provider"/>
          <w:lang w:val="pl-PL"/>
        </w:rPr>
        <w:t>, tego również dowiecie się biorąc udział w wydarzeniu</w:t>
      </w:r>
      <w:r>
        <w:rPr>
          <w:rStyle w:val="ui-provider"/>
          <w:lang w:val="pl-PL"/>
        </w:rPr>
        <w:t xml:space="preserve">. </w:t>
      </w:r>
      <w:r w:rsidR="00022C29">
        <w:rPr>
          <w:rStyle w:val="ui-provider"/>
          <w:lang w:val="pl-PL"/>
        </w:rPr>
        <w:t>Ostatnia sala</w:t>
      </w:r>
      <w:r w:rsidR="0038778C">
        <w:rPr>
          <w:rStyle w:val="ui-provider"/>
          <w:lang w:val="pl-PL"/>
        </w:rPr>
        <w:t xml:space="preserve"> została stworzona z myślą o </w:t>
      </w:r>
      <w:r w:rsidR="00326C1D">
        <w:rPr>
          <w:rStyle w:val="ui-provider"/>
          <w:lang w:val="pl-PL"/>
        </w:rPr>
        <w:t>sympatykach nowinek technologicznych. S</w:t>
      </w:r>
      <w:r>
        <w:rPr>
          <w:rStyle w:val="ui-provider"/>
          <w:lang w:val="pl-PL"/>
        </w:rPr>
        <w:t xml:space="preserve">ala technologie i innowacje  to przestrzeń </w:t>
      </w:r>
      <w:r w:rsidR="00326C1D">
        <w:rPr>
          <w:rStyle w:val="ui-provider"/>
          <w:lang w:val="pl-PL"/>
        </w:rPr>
        <w:t>dla</w:t>
      </w:r>
      <w:r w:rsidR="00F35287">
        <w:rPr>
          <w:rStyle w:val="ui-provider"/>
          <w:lang w:val="pl-PL"/>
        </w:rPr>
        <w:t xml:space="preserve"> </w:t>
      </w:r>
      <w:r>
        <w:rPr>
          <w:rStyle w:val="ui-provider"/>
          <w:lang w:val="pl-PL"/>
        </w:rPr>
        <w:t>przedstawiciel</w:t>
      </w:r>
      <w:r w:rsidR="00326C1D">
        <w:rPr>
          <w:rStyle w:val="ui-provider"/>
          <w:lang w:val="pl-PL"/>
        </w:rPr>
        <w:t>i</w:t>
      </w:r>
      <w:r>
        <w:rPr>
          <w:rStyle w:val="ui-provider"/>
          <w:lang w:val="pl-PL"/>
        </w:rPr>
        <w:t xml:space="preserve"> środowiska IT, nowych technologii, programistów oraz osób zainteresowanych tematyką sztucznej inteligencji. </w:t>
      </w:r>
    </w:p>
    <w:p w14:paraId="3DC0BF80" w14:textId="7996705F" w:rsidR="007A1E62" w:rsidRPr="00882E20" w:rsidRDefault="007A1E62" w:rsidP="007A1E62">
      <w:pPr>
        <w:jc w:val="both"/>
        <w:rPr>
          <w:lang w:val="pl-PL"/>
        </w:rPr>
      </w:pPr>
      <w:r>
        <w:rPr>
          <w:rStyle w:val="ui-provider"/>
          <w:lang w:val="pl-PL"/>
        </w:rPr>
        <w:t>- Ważną rolę w moim życiu odgrywają organizacje pozarządowe, zawodowo wspieram trzeci sektor i liderów społecznych, aby działali efektywnie i zgodnie z prawem, prywatnie angażuj</w:t>
      </w:r>
      <w:r w:rsidR="00346C46">
        <w:rPr>
          <w:rStyle w:val="ui-provider"/>
          <w:lang w:val="pl-PL"/>
        </w:rPr>
        <w:t>ę</w:t>
      </w:r>
      <w:r>
        <w:rPr>
          <w:rStyle w:val="ui-provider"/>
          <w:lang w:val="pl-PL"/>
        </w:rPr>
        <w:t xml:space="preserve"> się w działania społeczne, dlatego rozumiem jak ważną misją jest wpieranie NGO. Będę miał przyjemność uczestniczyć w jednym z paneli dyskusyjnych podczas wydarzania, dzieląc się swoją wiedzą z zakresu podejmowania współpracy na linii biznes - NGO. Do zobaczenia 13 września w Krakowie!</w:t>
      </w:r>
      <w:r w:rsidR="001717D4">
        <w:rPr>
          <w:rStyle w:val="ui-provider"/>
          <w:lang w:val="pl-PL"/>
        </w:rPr>
        <w:t xml:space="preserve"> -</w:t>
      </w:r>
      <w:r>
        <w:rPr>
          <w:rStyle w:val="ui-provider"/>
          <w:lang w:val="pl-PL"/>
        </w:rPr>
        <w:t xml:space="preserve"> mówi </w:t>
      </w:r>
      <w:r>
        <w:rPr>
          <w:rStyle w:val="ui-provider"/>
          <w:b/>
          <w:bCs/>
          <w:lang w:val="pl-PL"/>
        </w:rPr>
        <w:t xml:space="preserve">Jacek Olejarz, adwokat i założyciel kancelarii Legalden, prelegent wydarzenia. </w:t>
      </w:r>
    </w:p>
    <w:p w14:paraId="7C9E75EB" w14:textId="2B357886" w:rsidR="00FA2252" w:rsidRDefault="007A1E62" w:rsidP="007A1E62">
      <w:pPr>
        <w:jc w:val="both"/>
        <w:rPr>
          <w:lang w:val="pl-PL"/>
        </w:rPr>
      </w:pPr>
      <w:r>
        <w:rPr>
          <w:lang w:val="pl-PL"/>
        </w:rPr>
        <w:t xml:space="preserve">Zarezerwuj czas i dołącz do grona osób, które chcą mieć realny wpływ. Udział w wydarzeniu jest bezpłatny. </w:t>
      </w:r>
      <w:r w:rsidRPr="00995DD8">
        <w:rPr>
          <w:lang w:val="pl-PL"/>
        </w:rPr>
        <w:t xml:space="preserve">Zarezerwuj miejsce </w:t>
      </w:r>
      <w:r w:rsidR="00995DD8">
        <w:rPr>
          <w:lang w:val="pl-PL"/>
        </w:rPr>
        <w:t>za pośrednictwem strony</w:t>
      </w:r>
      <w:r>
        <w:rPr>
          <w:lang w:val="pl-PL"/>
        </w:rPr>
        <w:t xml:space="preserve">: </w:t>
      </w:r>
      <w:hyperlink r:id="rId9" w:history="1">
        <w:r w:rsidR="00FA2252" w:rsidRPr="001D447B">
          <w:rPr>
            <w:rStyle w:val="Hyperlink"/>
            <w:lang w:val="pl-PL"/>
          </w:rPr>
          <w:t>https://csriesg.pl/</w:t>
        </w:r>
      </w:hyperlink>
    </w:p>
    <w:p w14:paraId="1D2E9CB6" w14:textId="77777777" w:rsidR="0061177B" w:rsidRPr="00A04700" w:rsidRDefault="0061177B" w:rsidP="0061177B">
      <w:pPr>
        <w:pBdr>
          <w:bottom w:val="single" w:sz="6" w:space="1" w:color="auto"/>
        </w:pBdr>
        <w:jc w:val="both"/>
        <w:rPr>
          <w:sz w:val="24"/>
          <w:szCs w:val="24"/>
          <w:lang w:val="pl-PL"/>
        </w:rPr>
      </w:pPr>
    </w:p>
    <w:p w14:paraId="203EB94D" w14:textId="77777777" w:rsidR="0061177B" w:rsidRPr="00A04700" w:rsidRDefault="0061177B" w:rsidP="0061177B">
      <w:pPr>
        <w:spacing w:after="0"/>
        <w:jc w:val="both"/>
        <w:rPr>
          <w:sz w:val="20"/>
          <w:szCs w:val="20"/>
          <w:lang w:val="pl-PL"/>
        </w:rPr>
      </w:pPr>
      <w:r w:rsidRPr="00A04700">
        <w:rPr>
          <w:sz w:val="20"/>
          <w:szCs w:val="20"/>
          <w:lang w:val="pl-PL"/>
        </w:rPr>
        <w:t>Kontakt dla mediów:</w:t>
      </w:r>
    </w:p>
    <w:p w14:paraId="215787E1" w14:textId="77777777" w:rsidR="0061177B" w:rsidRPr="00A04700" w:rsidRDefault="0061177B" w:rsidP="0061177B">
      <w:pPr>
        <w:spacing w:after="0"/>
        <w:jc w:val="both"/>
        <w:rPr>
          <w:sz w:val="20"/>
          <w:szCs w:val="20"/>
          <w:lang w:val="pl-PL"/>
        </w:rPr>
      </w:pPr>
    </w:p>
    <w:p w14:paraId="36049277" w14:textId="77777777" w:rsidR="0061177B" w:rsidRPr="00A04700" w:rsidRDefault="0061177B" w:rsidP="0061177B">
      <w:pPr>
        <w:spacing w:after="0"/>
        <w:jc w:val="both"/>
        <w:rPr>
          <w:sz w:val="20"/>
          <w:szCs w:val="20"/>
          <w:lang w:val="pl-PL"/>
        </w:rPr>
      </w:pPr>
      <w:r w:rsidRPr="00A04700">
        <w:rPr>
          <w:sz w:val="20"/>
          <w:szCs w:val="20"/>
          <w:lang w:val="pl-PL"/>
        </w:rPr>
        <w:t>Marta Schabikowska</w:t>
      </w:r>
    </w:p>
    <w:p w14:paraId="68739CE5" w14:textId="77777777" w:rsidR="0061177B" w:rsidRPr="00A04700" w:rsidRDefault="0061177B" w:rsidP="0061177B">
      <w:pPr>
        <w:spacing w:after="0"/>
        <w:jc w:val="both"/>
        <w:rPr>
          <w:sz w:val="20"/>
          <w:szCs w:val="20"/>
          <w:lang w:val="pl-PL"/>
        </w:rPr>
      </w:pPr>
      <w:r w:rsidRPr="00A04700">
        <w:rPr>
          <w:sz w:val="20"/>
          <w:szCs w:val="20"/>
          <w:lang w:val="pl-PL"/>
        </w:rPr>
        <w:t xml:space="preserve">mail: </w:t>
      </w:r>
      <w:hyperlink r:id="rId10" w:history="1">
        <w:r w:rsidRPr="00A04700">
          <w:rPr>
            <w:rStyle w:val="Hyperlink"/>
            <w:sz w:val="20"/>
            <w:szCs w:val="20"/>
            <w:lang w:val="pl-PL"/>
          </w:rPr>
          <w:t>mschabikowska@pro-ngo.pl</w:t>
        </w:r>
      </w:hyperlink>
    </w:p>
    <w:p w14:paraId="3656E9D7" w14:textId="4D84EECC" w:rsidR="0061177B" w:rsidRPr="00080F4D" w:rsidRDefault="0061177B" w:rsidP="0061177B">
      <w:pPr>
        <w:spacing w:after="0"/>
        <w:jc w:val="both"/>
        <w:rPr>
          <w:sz w:val="20"/>
          <w:szCs w:val="20"/>
        </w:rPr>
      </w:pPr>
      <w:r w:rsidRPr="00080F4D">
        <w:rPr>
          <w:sz w:val="20"/>
          <w:szCs w:val="20"/>
        </w:rPr>
        <w:t>tel.: 512 768</w:t>
      </w:r>
      <w:r>
        <w:rPr>
          <w:sz w:val="20"/>
          <w:szCs w:val="20"/>
        </w:rPr>
        <w:t> </w:t>
      </w:r>
      <w:r w:rsidRPr="00080F4D">
        <w:rPr>
          <w:sz w:val="20"/>
          <w:szCs w:val="20"/>
        </w:rPr>
        <w:t>431</w:t>
      </w:r>
    </w:p>
    <w:p w14:paraId="267F65DF" w14:textId="20D25D7A" w:rsidR="007A1E62" w:rsidRDefault="007A1E62" w:rsidP="007A1E62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14:paraId="0073E3B9" w14:textId="77777777" w:rsidR="007A1E62" w:rsidRDefault="007A1E62" w:rsidP="007A1E62">
      <w:pPr>
        <w:jc w:val="both"/>
        <w:rPr>
          <w:lang w:val="pl-PL"/>
        </w:rPr>
      </w:pPr>
    </w:p>
    <w:p w14:paraId="78F3DD29" w14:textId="77777777" w:rsidR="007A1E62" w:rsidRDefault="007A1E62" w:rsidP="007A1E62">
      <w:pPr>
        <w:rPr>
          <w:lang w:val="pl-PL"/>
        </w:rPr>
      </w:pPr>
    </w:p>
    <w:p w14:paraId="4BD88D4A" w14:textId="77777777" w:rsidR="000E779C" w:rsidRPr="00882E20" w:rsidRDefault="000E779C">
      <w:pPr>
        <w:rPr>
          <w:lang w:val="pl-PL"/>
        </w:rPr>
      </w:pPr>
    </w:p>
    <w:sectPr w:rsidR="000E779C" w:rsidRPr="00882E2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A879" w14:textId="77777777" w:rsidR="009E1FB7" w:rsidRDefault="009E1FB7" w:rsidP="009E1FB7">
      <w:pPr>
        <w:spacing w:after="0" w:line="240" w:lineRule="auto"/>
      </w:pPr>
      <w:r>
        <w:separator/>
      </w:r>
    </w:p>
  </w:endnote>
  <w:endnote w:type="continuationSeparator" w:id="0">
    <w:p w14:paraId="604ECA80" w14:textId="77777777" w:rsidR="009E1FB7" w:rsidRDefault="009E1FB7" w:rsidP="009E1FB7">
      <w:pPr>
        <w:spacing w:after="0" w:line="240" w:lineRule="auto"/>
      </w:pPr>
      <w:r>
        <w:continuationSeparator/>
      </w:r>
    </w:p>
  </w:endnote>
  <w:endnote w:type="continuationNotice" w:id="1">
    <w:p w14:paraId="398613C4" w14:textId="77777777" w:rsidR="00C952FB" w:rsidRDefault="00C95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4AE6" w14:textId="77777777" w:rsidR="009E1FB7" w:rsidRDefault="009E1FB7" w:rsidP="009E1FB7">
      <w:pPr>
        <w:spacing w:after="0" w:line="240" w:lineRule="auto"/>
      </w:pPr>
      <w:r>
        <w:separator/>
      </w:r>
    </w:p>
  </w:footnote>
  <w:footnote w:type="continuationSeparator" w:id="0">
    <w:p w14:paraId="6E747104" w14:textId="77777777" w:rsidR="009E1FB7" w:rsidRDefault="009E1FB7" w:rsidP="009E1FB7">
      <w:pPr>
        <w:spacing w:after="0" w:line="240" w:lineRule="auto"/>
      </w:pPr>
      <w:r>
        <w:continuationSeparator/>
      </w:r>
    </w:p>
  </w:footnote>
  <w:footnote w:type="continuationNotice" w:id="1">
    <w:p w14:paraId="7030F49C" w14:textId="77777777" w:rsidR="00C952FB" w:rsidRDefault="00C95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4D9D" w14:textId="45673F4E" w:rsidR="009E1FB7" w:rsidRDefault="009E1FB7" w:rsidP="009E1FB7">
    <w:pPr>
      <w:pStyle w:val="Header"/>
      <w:jc w:val="right"/>
    </w:pPr>
    <w:r>
      <w:rPr>
        <w:noProof/>
      </w:rPr>
      <w:drawing>
        <wp:inline distT="0" distB="0" distL="0" distR="0" wp14:anchorId="63666A5A" wp14:editId="6B0AE33F">
          <wp:extent cx="1652270" cy="526594"/>
          <wp:effectExtent l="0" t="0" r="5080" b="6985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9" cy="55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73CD8" w14:textId="77777777" w:rsidR="009E1FB7" w:rsidRDefault="009E1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62"/>
    <w:rsid w:val="00022C29"/>
    <w:rsid w:val="00080E92"/>
    <w:rsid w:val="000E51B8"/>
    <w:rsid w:val="000E779C"/>
    <w:rsid w:val="00160A51"/>
    <w:rsid w:val="001717D4"/>
    <w:rsid w:val="0021138A"/>
    <w:rsid w:val="00243F13"/>
    <w:rsid w:val="002C6850"/>
    <w:rsid w:val="002D3618"/>
    <w:rsid w:val="00326C1D"/>
    <w:rsid w:val="00346C46"/>
    <w:rsid w:val="0038769A"/>
    <w:rsid w:val="0038778C"/>
    <w:rsid w:val="003E4619"/>
    <w:rsid w:val="00434A40"/>
    <w:rsid w:val="004A4D35"/>
    <w:rsid w:val="004B7BD2"/>
    <w:rsid w:val="00563E81"/>
    <w:rsid w:val="005717DE"/>
    <w:rsid w:val="005A3B52"/>
    <w:rsid w:val="005C6E8F"/>
    <w:rsid w:val="0060406E"/>
    <w:rsid w:val="0061177B"/>
    <w:rsid w:val="006F005A"/>
    <w:rsid w:val="007A1E62"/>
    <w:rsid w:val="00835C7E"/>
    <w:rsid w:val="008576B0"/>
    <w:rsid w:val="00882E20"/>
    <w:rsid w:val="00995DD8"/>
    <w:rsid w:val="009E1FB7"/>
    <w:rsid w:val="00A93293"/>
    <w:rsid w:val="00AD19CD"/>
    <w:rsid w:val="00C952FB"/>
    <w:rsid w:val="00E245C6"/>
    <w:rsid w:val="00E55FFB"/>
    <w:rsid w:val="00E6391E"/>
    <w:rsid w:val="00EA11C8"/>
    <w:rsid w:val="00F35287"/>
    <w:rsid w:val="00F94B2A"/>
    <w:rsid w:val="00FA2252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0737"/>
  <w15:chartTrackingRefBased/>
  <w15:docId w15:val="{BD129C6A-AF03-4905-AA13-95EC2535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7A1E62"/>
  </w:style>
  <w:style w:type="paragraph" w:styleId="Header">
    <w:name w:val="header"/>
    <w:basedOn w:val="Normal"/>
    <w:link w:val="HeaderChar"/>
    <w:uiPriority w:val="99"/>
    <w:unhideWhenUsed/>
    <w:rsid w:val="009E1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B7"/>
  </w:style>
  <w:style w:type="paragraph" w:styleId="Footer">
    <w:name w:val="footer"/>
    <w:basedOn w:val="Normal"/>
    <w:link w:val="FooterChar"/>
    <w:uiPriority w:val="99"/>
    <w:unhideWhenUsed/>
    <w:rsid w:val="009E1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B7"/>
  </w:style>
  <w:style w:type="character" w:styleId="Hyperlink">
    <w:name w:val="Hyperlink"/>
    <w:basedOn w:val="DefaultParagraphFont"/>
    <w:uiPriority w:val="99"/>
    <w:unhideWhenUsed/>
    <w:rsid w:val="00FA2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chabikowska@pro-ngo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csries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242D768102F34DB21C33B689970A03" ma:contentTypeVersion="12" ma:contentTypeDescription="Utwórz nowy dokument." ma:contentTypeScope="" ma:versionID="94de8bee10814eb73f1467b2713ea295">
  <xsd:schema xmlns:xsd="http://www.w3.org/2001/XMLSchema" xmlns:xs="http://www.w3.org/2001/XMLSchema" xmlns:p="http://schemas.microsoft.com/office/2006/metadata/properties" xmlns:ns2="14fda926-6189-4c4e-a131-38a237ce3bca" xmlns:ns3="018f3c74-b14d-499d-9d42-4926b5466b30" targetNamespace="http://schemas.microsoft.com/office/2006/metadata/properties" ma:root="true" ma:fieldsID="114638ecb5e27f1f1ab3db144b2fe00c" ns2:_="" ns3:_="">
    <xsd:import namespace="14fda926-6189-4c4e-a131-38a237ce3bca"/>
    <xsd:import namespace="018f3c74-b14d-499d-9d42-4926b5466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a926-6189-4c4e-a131-38a237ce3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e84c409-bd10-4f45-974d-9b8f62f02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f3c74-b14d-499d-9d42-4926b5466b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dc0f71-01b9-4251-b519-b70327d2ded9}" ma:internalName="TaxCatchAll" ma:showField="CatchAllData" ma:web="018f3c74-b14d-499d-9d42-4926b5466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88078-E1E6-4260-A090-906E3B003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2FCCA-A57C-4E75-B4B0-3D61B59E3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705</Words>
  <Characters>4025</Characters>
  <Application>Microsoft Office Word</Application>
  <DocSecurity>4</DocSecurity>
  <Lines>33</Lines>
  <Paragraphs>9</Paragraphs>
  <ScaleCrop>false</ScaleCrop>
  <Company/>
  <LinksUpToDate>false</LinksUpToDate>
  <CharactersWithSpaces>4721</CharactersWithSpaces>
  <SharedDoc>false</SharedDoc>
  <HLinks>
    <vt:vector size="12" baseType="variant"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mailto:mschabikowska@pro-ngo.pl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https://csriesg.pl/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Schabikowska</dc:creator>
  <cp:keywords/>
  <dc:description/>
  <cp:lastModifiedBy>Marta Schabikowska</cp:lastModifiedBy>
  <cp:revision>27</cp:revision>
  <dcterms:created xsi:type="dcterms:W3CDTF">2023-05-16T21:34:00Z</dcterms:created>
  <dcterms:modified xsi:type="dcterms:W3CDTF">2023-05-18T18:03:00Z</dcterms:modified>
</cp:coreProperties>
</file>